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02" w:rsidRPr="00EE2702" w:rsidRDefault="00EE2702" w:rsidP="005946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702">
        <w:rPr>
          <w:rFonts w:ascii="Times New Roman" w:hAnsi="Times New Roman" w:cs="Times New Roman"/>
          <w:b/>
          <w:sz w:val="28"/>
          <w:szCs w:val="28"/>
        </w:rPr>
        <w:t>Осымен "Отандастар қоры" КЕАҚ (бұдан әрі-қоғам) 2023 жылғы ақпанда мынадай қызметтерді сатып алу жоспарланып отырғанын хабарлайды:</w:t>
      </w:r>
    </w:p>
    <w:p w:rsidR="00EE2702" w:rsidRPr="00EE2702" w:rsidRDefault="00EE2702" w:rsidP="00EE270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E2702">
        <w:rPr>
          <w:rFonts w:ascii="Times New Roman" w:hAnsi="Times New Roman" w:cs="Times New Roman"/>
          <w:sz w:val="28"/>
          <w:szCs w:val="28"/>
        </w:rPr>
        <w:t>1) 2023 жылға арналған МЖӘ шарты бойынша шаруашылық және жабдықтау меңгерушісінің қызметтері (қоғамның штаты 34 адамнан тұрады);</w:t>
      </w:r>
    </w:p>
    <w:p w:rsidR="00EE2702" w:rsidRPr="00EE2702" w:rsidRDefault="00EE2702" w:rsidP="00E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EE2702">
        <w:rPr>
          <w:rFonts w:ascii="Times New Roman" w:hAnsi="Times New Roman" w:cs="Times New Roman"/>
          <w:sz w:val="28"/>
          <w:szCs w:val="28"/>
        </w:rPr>
        <w:t>Осыған байланысты осы қызметті көрсету үшін әлеуетті өнім берушілер шақырылады.</w:t>
      </w:r>
    </w:p>
    <w:p w:rsidR="00EE2702" w:rsidRPr="00EE2702" w:rsidRDefault="00EE2702" w:rsidP="00E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EE2702">
        <w:rPr>
          <w:rFonts w:ascii="Times New Roman" w:hAnsi="Times New Roman" w:cs="Times New Roman"/>
          <w:sz w:val="28"/>
          <w:szCs w:val="28"/>
        </w:rPr>
        <w:t>Коммерциялық ұсыныстар 2023 жылдың 3 ақпанына дейін Астана қаласы, Д. Қонаев көшесі, 12/1, 3 қабат мекенжайы бойынша қабылданады, email– info@oq.gov.kz.</w:t>
      </w:r>
    </w:p>
    <w:p w:rsidR="00EE2702" w:rsidRDefault="00EE2702" w:rsidP="00EE2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"Отандастар қоры" КЕАҚ </w:t>
      </w:r>
      <w:r w:rsidRPr="00EE2702">
        <w:rPr>
          <w:rFonts w:ascii="Times New Roman" w:hAnsi="Times New Roman" w:cs="Times New Roman"/>
          <w:sz w:val="28"/>
          <w:szCs w:val="28"/>
        </w:rPr>
        <w:t>тел.: 23 59 29</w:t>
      </w:r>
    </w:p>
    <w:p w:rsidR="00EE2702" w:rsidRDefault="00EE2702">
      <w:pPr>
        <w:rPr>
          <w:rFonts w:ascii="Times New Roman" w:hAnsi="Times New Roman" w:cs="Times New Roman"/>
          <w:sz w:val="28"/>
          <w:szCs w:val="28"/>
        </w:rPr>
      </w:pPr>
    </w:p>
    <w:p w:rsidR="00564A3E" w:rsidRPr="001C41A5" w:rsidRDefault="00564A3E" w:rsidP="00EE27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564A3E" w:rsidRPr="001C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FED"/>
    <w:multiLevelType w:val="hybridMultilevel"/>
    <w:tmpl w:val="3AFA1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B8"/>
    <w:rsid w:val="000808D4"/>
    <w:rsid w:val="00165D73"/>
    <w:rsid w:val="001B46DB"/>
    <w:rsid w:val="001C41A5"/>
    <w:rsid w:val="002F3FB8"/>
    <w:rsid w:val="00564A3E"/>
    <w:rsid w:val="0059463A"/>
    <w:rsid w:val="00665D1A"/>
    <w:rsid w:val="009F00B5"/>
    <w:rsid w:val="00A10207"/>
    <w:rsid w:val="00DD3A0C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CDEF"/>
  <w15:chartTrackingRefBased/>
  <w15:docId w15:val="{DD620280-E5A2-4062-BEB3-58CEF8D9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Нурсултан Еламанов</cp:lastModifiedBy>
  <cp:revision>2</cp:revision>
  <cp:lastPrinted>2023-04-03T04:53:00Z</cp:lastPrinted>
  <dcterms:created xsi:type="dcterms:W3CDTF">2023-04-03T12:01:00Z</dcterms:created>
  <dcterms:modified xsi:type="dcterms:W3CDTF">2023-04-03T12:01:00Z</dcterms:modified>
</cp:coreProperties>
</file>