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99BFB" w14:textId="77777777" w:rsidR="00EC65DB" w:rsidRPr="0020191D" w:rsidRDefault="00EC65DB" w:rsidP="00EC65D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z12"/>
      <w:r w:rsidRPr="002019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ТЕХНИЧЕСКАЯ СПЕЦИФИКАЦИЯ </w:t>
      </w:r>
    </w:p>
    <w:p w14:paraId="7161CF76" w14:textId="77777777" w:rsidR="00EC65DB" w:rsidRPr="0020191D" w:rsidRDefault="00EC65DB" w:rsidP="00EC65D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019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услуг по проведению аудита специального назначения некоммерческого акционерного общества «Фонд </w:t>
      </w:r>
      <w:proofErr w:type="spellStart"/>
      <w:r w:rsidRPr="002019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Отандастар</w:t>
      </w:r>
      <w:proofErr w:type="spellEnd"/>
      <w:r w:rsidRPr="002019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 за 2022 год.</w:t>
      </w:r>
    </w:p>
    <w:p w14:paraId="5060D58E" w14:textId="77777777" w:rsidR="00EC65DB" w:rsidRPr="0020191D" w:rsidRDefault="00EC65DB" w:rsidP="00EC65DB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DED93CF" w14:textId="77777777" w:rsidR="00EC65DB" w:rsidRPr="0020191D" w:rsidRDefault="00EC65DB" w:rsidP="00EC65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19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Аудит специального назначения некоммерческого акционерного общества «Фонд </w:t>
      </w:r>
      <w:proofErr w:type="spellStart"/>
      <w:r w:rsidRPr="0020191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Отандастар</w:t>
      </w:r>
      <w:proofErr w:type="spellEnd"/>
      <w:r w:rsidRPr="002019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(далее – Заказчик) проводится по вопросу использования субъектом </w:t>
      </w:r>
      <w:proofErr w:type="spellStart"/>
      <w:r w:rsidRPr="0020191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квазигосударственного</w:t>
      </w:r>
      <w:proofErr w:type="spellEnd"/>
      <w:r w:rsidRPr="002019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сектора бюджетных средств, в соответствии с требованиями, предусмотренных законодательством об аудиторской деятельности, стандартами государственного аудита и финансового контроля, положениями, предусмотренными Нормативным постановлением Счетного комитета по контролю за исполнением республиканского бюджета от 30 ноября 2015 года № 21-НК, «Об утверждении Правил проведения аудита специального назначения субъектов </w:t>
      </w:r>
      <w:proofErr w:type="spellStart"/>
      <w:r w:rsidRPr="0020191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квазигосударственного</w:t>
      </w:r>
      <w:proofErr w:type="spellEnd"/>
      <w:r w:rsidRPr="002019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сектора и представления аудиторского заключения по аудиту специального назначения субъектов </w:t>
      </w:r>
      <w:proofErr w:type="spellStart"/>
      <w:r w:rsidRPr="0020191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квазигосударственного</w:t>
      </w:r>
      <w:proofErr w:type="spellEnd"/>
      <w:r w:rsidRPr="002019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сектора» (далее – Правила).</w:t>
      </w:r>
    </w:p>
    <w:p w14:paraId="0E4C4345" w14:textId="77777777" w:rsidR="00EC65DB" w:rsidRPr="0020191D" w:rsidRDefault="00EC65DB" w:rsidP="00EC65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19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Период, охватываемый аудитом специального назначения: 01 января – 31 декабря 2022 года.</w:t>
      </w:r>
    </w:p>
    <w:p w14:paraId="1EBD6418" w14:textId="77777777" w:rsidR="00EC65DB" w:rsidRPr="0020191D" w:rsidRDefault="00EC65DB" w:rsidP="00EC65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19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Аудит специального назначения субъектов </w:t>
      </w:r>
      <w:proofErr w:type="spellStart"/>
      <w:r w:rsidRPr="0020191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квазигосударственного</w:t>
      </w:r>
      <w:proofErr w:type="spellEnd"/>
      <w:r w:rsidRPr="002019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сектора проводится аудиторской организацией, имеющей лицензию на осуществление аудиторской деятельности, с учетом ограничений, предусмотренных статьей 24 Закона Республики Казахстан «Об аудиторской деятельности» и законодательством о государственном аудите. </w:t>
      </w:r>
    </w:p>
    <w:p w14:paraId="62B59EC5" w14:textId="77777777" w:rsidR="00EC65DB" w:rsidRPr="0020191D" w:rsidRDefault="00EC65DB" w:rsidP="00EC65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19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Аудит специального назначения Заказчика проводится аудиторской организацией в соответствии с разработанной программой аудита с соблюдением требований, предусмотренных законодательством об аудиторской деятельности и стандартами государственного аудита и финансового контроля. </w:t>
      </w:r>
    </w:p>
    <w:p w14:paraId="6C98D24A" w14:textId="77777777" w:rsidR="00EC65DB" w:rsidRPr="0020191D" w:rsidRDefault="00EC65DB" w:rsidP="00EC65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" w:name="z18"/>
      <w:bookmarkEnd w:id="0"/>
      <w:r w:rsidRPr="0020191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Сведения, полученные аудиторской организацией при исполнении договора на проведение аудита специального назначения, составляют коммерческую тайну, за исключением сведений, представляемых органам государственного аудита и финансового контроля.</w:t>
      </w:r>
    </w:p>
    <w:p w14:paraId="3DC86236" w14:textId="77777777" w:rsidR="00EC65DB" w:rsidRPr="0020191D" w:rsidRDefault="00EC65DB" w:rsidP="00EC65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2" w:name="z29"/>
      <w:bookmarkEnd w:id="1"/>
      <w:r w:rsidRPr="002019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результатам аудита специального назначения Заказчика составляется аудиторское заключение по аудиту специального назначения, в котором при выявлении нарушений законодательства Республики Казахстан и (или) причин, условий, способствующих их совершению, отражаются рекомендации по их устранению.</w:t>
      </w:r>
    </w:p>
    <w:p w14:paraId="4B6C78E0" w14:textId="77777777" w:rsidR="00EC65DB" w:rsidRPr="0020191D" w:rsidRDefault="00EC65DB" w:rsidP="00EC65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191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Аудиторское заключение по аудиту специального назначения Заказчика составляется по формам и в соответствии с требованиями предусмотренными Правилами.</w:t>
      </w:r>
    </w:p>
    <w:p w14:paraId="1B65F940" w14:textId="77777777" w:rsidR="00EC65DB" w:rsidRPr="0020191D" w:rsidRDefault="00EC65DB" w:rsidP="00EC65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217D7DB" w14:textId="77777777" w:rsidR="00EC65DB" w:rsidRPr="0020191D" w:rsidRDefault="00EC65DB" w:rsidP="00EC65D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019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Требования к </w:t>
      </w:r>
      <w:bookmarkStart w:id="3" w:name="z47"/>
      <w:bookmarkEnd w:id="2"/>
      <w:r w:rsidRPr="002019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исполнителю</w:t>
      </w:r>
    </w:p>
    <w:p w14:paraId="57C0AA99" w14:textId="77777777" w:rsidR="00EC65DB" w:rsidRPr="0020191D" w:rsidRDefault="00EC65DB" w:rsidP="00EC65D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55D98B6" w14:textId="77777777" w:rsidR="00EC65DB" w:rsidRPr="0020191D" w:rsidRDefault="00EC65DB" w:rsidP="00EC65DB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98" w:lineRule="exact"/>
        <w:ind w:left="0" w:firstLine="709"/>
        <w:rPr>
          <w:color w:val="000000"/>
          <w:sz w:val="24"/>
          <w:szCs w:val="24"/>
          <w:lang w:val="ru-RU" w:eastAsia="ru-RU" w:bidi="ru-RU"/>
        </w:rPr>
      </w:pPr>
      <w:bookmarkStart w:id="4" w:name="z164"/>
      <w:bookmarkEnd w:id="4"/>
      <w:r w:rsidRPr="0020191D">
        <w:rPr>
          <w:color w:val="000000"/>
          <w:sz w:val="24"/>
          <w:szCs w:val="24"/>
          <w:lang w:val="ru-RU"/>
        </w:rPr>
        <w:t>Наличие у исполнителя лицензии на осуществление аудиторской деятельности, выданной уполномоченным органом.</w:t>
      </w:r>
    </w:p>
    <w:p w14:paraId="42B82B86" w14:textId="77777777" w:rsidR="00EC65DB" w:rsidRPr="0020191D" w:rsidRDefault="00EC65DB" w:rsidP="00EC65DB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1134"/>
        </w:tabs>
        <w:spacing w:after="0" w:line="298" w:lineRule="exact"/>
        <w:ind w:left="0" w:firstLine="709"/>
        <w:rPr>
          <w:color w:val="000000"/>
          <w:sz w:val="24"/>
          <w:szCs w:val="24"/>
          <w:lang w:val="ru-RU" w:eastAsia="ru-RU" w:bidi="ru-RU"/>
        </w:rPr>
      </w:pPr>
      <w:r w:rsidRPr="0020191D">
        <w:rPr>
          <w:color w:val="000000"/>
          <w:sz w:val="24"/>
          <w:szCs w:val="24"/>
          <w:lang w:val="ru-RU"/>
        </w:rPr>
        <w:t>Наличие у исполнителя договора страхования гражданско-правовой ответственности по обязательствам, возникающим вследствие причинения имущественного вреда при осуществлении аудита, заключенного со страховой организацией, имеющей лицензию на право осуществления деятельности по данному виду обязательного страхования.</w:t>
      </w:r>
    </w:p>
    <w:p w14:paraId="2E6A905E" w14:textId="77777777" w:rsidR="00EC65DB" w:rsidRPr="0020191D" w:rsidRDefault="00EC65DB" w:rsidP="00EC65DB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98" w:lineRule="exact"/>
        <w:ind w:left="0" w:firstLine="709"/>
        <w:rPr>
          <w:sz w:val="24"/>
          <w:szCs w:val="24"/>
          <w:lang w:val="ru-RU"/>
        </w:rPr>
      </w:pPr>
      <w:r w:rsidRPr="0020191D">
        <w:rPr>
          <w:color w:val="000000"/>
          <w:sz w:val="24"/>
          <w:szCs w:val="24"/>
          <w:lang w:val="ru-RU" w:eastAsia="ru-RU" w:bidi="ru-RU"/>
        </w:rPr>
        <w:t xml:space="preserve">Отсутствие в течение последнего одного года административных взысканий у исполнителя, налагаемых за нарушения законодательства об аудиторской деятельности в соответствии с Кодексом Республики Казахстан «Об административных правонарушениях» от 5 июля 2014 г. № 235- </w:t>
      </w:r>
      <w:r w:rsidRPr="0020191D">
        <w:rPr>
          <w:color w:val="000000"/>
          <w:sz w:val="24"/>
          <w:szCs w:val="24"/>
          <w:lang w:eastAsia="ru-RU" w:bidi="ru-RU"/>
        </w:rPr>
        <w:t>V</w:t>
      </w:r>
      <w:r w:rsidRPr="0020191D">
        <w:rPr>
          <w:color w:val="000000"/>
          <w:sz w:val="24"/>
          <w:szCs w:val="24"/>
          <w:lang w:val="ru-RU" w:eastAsia="ru-RU" w:bidi="ru-RU"/>
        </w:rPr>
        <w:t xml:space="preserve"> ЗРК (письмо-подтверждение).</w:t>
      </w:r>
    </w:p>
    <w:p w14:paraId="49313413" w14:textId="77777777" w:rsidR="00EC65DB" w:rsidRPr="0020191D" w:rsidRDefault="00EC65DB" w:rsidP="00EC65DB">
      <w:pPr>
        <w:pStyle w:val="20"/>
        <w:shd w:val="clear" w:color="auto" w:fill="auto"/>
        <w:tabs>
          <w:tab w:val="left" w:pos="1134"/>
        </w:tabs>
        <w:spacing w:after="0" w:line="298" w:lineRule="exact"/>
        <w:ind w:firstLine="709"/>
        <w:rPr>
          <w:sz w:val="24"/>
          <w:szCs w:val="24"/>
          <w:lang w:val="ru-RU"/>
        </w:rPr>
      </w:pPr>
    </w:p>
    <w:p w14:paraId="7FA79324" w14:textId="77777777" w:rsidR="00EC65DB" w:rsidRPr="0020191D" w:rsidRDefault="00EC65DB" w:rsidP="00EC65DB">
      <w:pPr>
        <w:pStyle w:val="NoSpacing"/>
        <w:tabs>
          <w:tab w:val="left" w:pos="1134"/>
        </w:tabs>
        <w:ind w:right="282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AC4CEE7" w14:textId="77777777" w:rsidR="00EC65DB" w:rsidRPr="0020191D" w:rsidRDefault="00EC65DB" w:rsidP="00EC65DB">
      <w:pPr>
        <w:pStyle w:val="NoSpacing"/>
        <w:tabs>
          <w:tab w:val="left" w:pos="1134"/>
        </w:tabs>
        <w:ind w:right="282" w:firstLine="709"/>
        <w:jc w:val="center"/>
        <w:rPr>
          <w:rFonts w:ascii="Times New Roman" w:hAnsi="Times New Roman"/>
          <w:b/>
          <w:sz w:val="24"/>
          <w:szCs w:val="24"/>
        </w:rPr>
      </w:pPr>
      <w:r w:rsidRPr="0020191D">
        <w:rPr>
          <w:rFonts w:ascii="Times New Roman" w:hAnsi="Times New Roman"/>
          <w:b/>
          <w:sz w:val="24"/>
          <w:szCs w:val="24"/>
        </w:rPr>
        <w:t>Требования к процессу оказания Услуг</w:t>
      </w:r>
    </w:p>
    <w:p w14:paraId="4B425374" w14:textId="77777777" w:rsidR="00EC65DB" w:rsidRPr="0020191D" w:rsidRDefault="00EC65DB" w:rsidP="00EC65DB">
      <w:pPr>
        <w:pStyle w:val="NormalWe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20191D">
        <w:rPr>
          <w:color w:val="000000"/>
        </w:rPr>
        <w:t>Заказчик обеспечивает аудитора (</w:t>
      </w:r>
      <w:proofErr w:type="spellStart"/>
      <w:r w:rsidRPr="0020191D">
        <w:rPr>
          <w:color w:val="000000"/>
        </w:rPr>
        <w:t>ов</w:t>
      </w:r>
      <w:proofErr w:type="spellEnd"/>
      <w:r w:rsidRPr="0020191D">
        <w:rPr>
          <w:color w:val="000000"/>
        </w:rPr>
        <w:t>) – исполнителя (ей) отдельным рабочим местом (стол и стулья) и документацией, необходимой для оказания Услуг.</w:t>
      </w:r>
    </w:p>
    <w:p w14:paraId="4A885352" w14:textId="77777777" w:rsidR="00EC65DB" w:rsidRPr="0020191D" w:rsidRDefault="00EC65DB" w:rsidP="00EC65DB">
      <w:pPr>
        <w:pStyle w:val="NormalWe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20191D">
        <w:rPr>
          <w:color w:val="000000"/>
          <w:lang w:val="kk-KZ"/>
        </w:rPr>
        <w:lastRenderedPageBreak/>
        <w:t>Исполнитель</w:t>
      </w:r>
      <w:r w:rsidRPr="0020191D">
        <w:rPr>
          <w:color w:val="000000"/>
        </w:rPr>
        <w:t xml:space="preserve"> самостоятельно обеспечивает аудитора (</w:t>
      </w:r>
      <w:proofErr w:type="spellStart"/>
      <w:r w:rsidRPr="0020191D">
        <w:rPr>
          <w:color w:val="000000"/>
        </w:rPr>
        <w:t>ов</w:t>
      </w:r>
      <w:proofErr w:type="spellEnd"/>
      <w:r w:rsidRPr="0020191D">
        <w:rPr>
          <w:color w:val="000000"/>
        </w:rPr>
        <w:t>) всем необходимым для оказания Услуг.</w:t>
      </w:r>
    </w:p>
    <w:p w14:paraId="6AF143E2" w14:textId="77777777" w:rsidR="00EC65DB" w:rsidRPr="0020191D" w:rsidRDefault="00EC65DB" w:rsidP="00EC65DB">
      <w:pPr>
        <w:pStyle w:val="NormalWeb"/>
        <w:numPr>
          <w:ilvl w:val="0"/>
          <w:numId w:val="2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b/>
          <w:color w:val="000000"/>
          <w:spacing w:val="2"/>
          <w:sz w:val="28"/>
          <w:szCs w:val="28"/>
          <w:shd w:val="clear" w:color="auto" w:fill="FFFFFF"/>
        </w:rPr>
      </w:pPr>
      <w:r w:rsidRPr="0020191D">
        <w:rPr>
          <w:color w:val="000000"/>
        </w:rPr>
        <w:t>И</w:t>
      </w:r>
      <w:r w:rsidRPr="0020191D">
        <w:rPr>
          <w:color w:val="000000"/>
          <w:lang w:val="kk-KZ"/>
        </w:rPr>
        <w:t>сполнитель</w:t>
      </w:r>
      <w:r w:rsidRPr="0020191D">
        <w:rPr>
          <w:color w:val="000000"/>
        </w:rPr>
        <w:t xml:space="preserve"> обязан соблюдать конфиденциальность информации о финансово-хозяйственной и иной деятельности </w:t>
      </w:r>
      <w:r w:rsidRPr="0020191D">
        <w:rPr>
          <w:bCs/>
        </w:rPr>
        <w:t>Заказчика</w:t>
      </w:r>
      <w:r w:rsidRPr="0020191D">
        <w:rPr>
          <w:color w:val="000000"/>
        </w:rPr>
        <w:t>, полученной в процессе</w:t>
      </w:r>
      <w:r w:rsidRPr="0020191D">
        <w:t xml:space="preserve"> предоставления Услуг, и не использовать эту информацию в личных целях или в интересах третьей стороны. </w:t>
      </w:r>
    </w:p>
    <w:p w14:paraId="44C61FCD" w14:textId="77777777" w:rsidR="00EC65DB" w:rsidRPr="0020191D" w:rsidRDefault="00EC65DB" w:rsidP="00EC65DB">
      <w:pPr>
        <w:pStyle w:val="ListParagraph"/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0191D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Результаты и сроки оказания услуг</w:t>
      </w:r>
    </w:p>
    <w:p w14:paraId="7FBEC81F" w14:textId="77777777" w:rsidR="00EC65DB" w:rsidRPr="0020191D" w:rsidRDefault="00EC65DB" w:rsidP="00EC65DB">
      <w:pPr>
        <w:pStyle w:val="ListParagraph"/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510467F" w14:textId="77777777" w:rsidR="00EC65DB" w:rsidRPr="0020191D" w:rsidRDefault="00EC65DB" w:rsidP="00EC65DB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91D">
        <w:rPr>
          <w:rFonts w:ascii="Times New Roman" w:hAnsi="Times New Roman" w:cs="Times New Roman"/>
          <w:sz w:val="24"/>
          <w:szCs w:val="24"/>
          <w:lang w:val="ru-RU"/>
        </w:rPr>
        <w:t>Потенциальный исполнитель при оказании Услуг должен руководствоваться Законом Республики Казахстан «Об аудиторской деятельности» и</w:t>
      </w:r>
      <w:r w:rsidRPr="002019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требованиями предусмотренными Правилами.</w:t>
      </w:r>
    </w:p>
    <w:p w14:paraId="6C6D4C14" w14:textId="77777777" w:rsidR="00EC65DB" w:rsidRPr="0020191D" w:rsidRDefault="00EC65DB" w:rsidP="00EC65DB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91D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и представление проекта аудиторского заключения по аудиту специального назначения за </w:t>
      </w:r>
      <w:r w:rsidRPr="002019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5 рабочих </w:t>
      </w:r>
      <w:r w:rsidRPr="0020191D">
        <w:rPr>
          <w:rFonts w:ascii="Times New Roman" w:hAnsi="Times New Roman" w:cs="Times New Roman"/>
          <w:sz w:val="24"/>
          <w:szCs w:val="24"/>
          <w:lang w:val="ru-RU"/>
        </w:rPr>
        <w:t>дней до выпуска для предварительного согласования.</w:t>
      </w:r>
    </w:p>
    <w:p w14:paraId="380C8238" w14:textId="77777777" w:rsidR="00EC65DB" w:rsidRPr="0020191D" w:rsidRDefault="00EC65DB" w:rsidP="00EC65DB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91D">
        <w:rPr>
          <w:rFonts w:ascii="Times New Roman" w:hAnsi="Times New Roman" w:cs="Times New Roman"/>
          <w:sz w:val="24"/>
          <w:szCs w:val="24"/>
          <w:lang w:val="ru-RU"/>
        </w:rPr>
        <w:t>Выпуск оригиналов аудиторского заключения по аудиту специального назначения в тысячах тенге на русском и казахском языках в 3 (трех) экземплярах.</w:t>
      </w:r>
    </w:p>
    <w:p w14:paraId="52EC67FF" w14:textId="77777777" w:rsidR="00EC65DB" w:rsidRPr="0020191D" w:rsidRDefault="00EC65DB" w:rsidP="00EC65DB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91D">
        <w:rPr>
          <w:rFonts w:ascii="Times New Roman" w:hAnsi="Times New Roman" w:cs="Times New Roman"/>
          <w:sz w:val="24"/>
          <w:szCs w:val="24"/>
          <w:lang w:val="ru-RU"/>
        </w:rPr>
        <w:t>Подготовка и представление писем-рекомендаций по итогам аудита за 12 месяцев 2022 года объекту аудита.</w:t>
      </w:r>
    </w:p>
    <w:p w14:paraId="525E90AE" w14:textId="77777777" w:rsidR="00EC65DB" w:rsidRPr="0020191D" w:rsidRDefault="00EC65DB" w:rsidP="00EC65DB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91D">
        <w:rPr>
          <w:rFonts w:ascii="Times New Roman" w:hAnsi="Times New Roman" w:cs="Times New Roman"/>
          <w:sz w:val="24"/>
          <w:szCs w:val="24"/>
          <w:lang w:val="ru-RU"/>
        </w:rPr>
        <w:t>Письмо руководству по аудиту специального назначения Заказчика на русском и казахском языке не менее 2 (двух) экземпляров.</w:t>
      </w:r>
    </w:p>
    <w:p w14:paraId="10E14465" w14:textId="77777777" w:rsidR="00EC65DB" w:rsidRPr="0020191D" w:rsidRDefault="00EC65DB" w:rsidP="00EC65DB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0191D">
        <w:rPr>
          <w:rFonts w:ascii="Times New Roman" w:hAnsi="Times New Roman" w:cs="Times New Roman"/>
          <w:sz w:val="24"/>
          <w:szCs w:val="24"/>
          <w:lang w:val="ru-RU"/>
        </w:rPr>
        <w:t xml:space="preserve">Окончательный срок предоставления Аудиторского заключения по аудиту специального назначения за 2022 год и письма руководству, не позднее </w:t>
      </w:r>
      <w:r w:rsidRPr="0020191D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3</w:t>
      </w:r>
      <w:r w:rsidRPr="0020191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0 рабочих дней</w:t>
      </w:r>
      <w:r w:rsidRPr="002019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со дня заключения договора.</w:t>
      </w:r>
      <w:bookmarkEnd w:id="3"/>
    </w:p>
    <w:p w14:paraId="2D09A0B9" w14:textId="77777777" w:rsidR="00EC65DB" w:rsidRPr="0020191D" w:rsidRDefault="00EC65DB" w:rsidP="00EC65DB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65679E5D" w14:textId="77777777" w:rsidR="00EC65DB" w:rsidRPr="0020191D" w:rsidRDefault="00EC65DB" w:rsidP="00EC65DB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9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Место оказания услуг: </w:t>
      </w:r>
      <w:r w:rsidRPr="0020191D">
        <w:rPr>
          <w:rFonts w:ascii="Times New Roman" w:hAnsi="Times New Roman" w:cs="Times New Roman"/>
          <w:sz w:val="24"/>
          <w:szCs w:val="24"/>
          <w:lang w:val="ru-RU"/>
        </w:rPr>
        <w:t xml:space="preserve">г. Астана, ул. Д. </w:t>
      </w:r>
      <w:proofErr w:type="spellStart"/>
      <w:r w:rsidRPr="0020191D">
        <w:rPr>
          <w:rFonts w:ascii="Times New Roman" w:hAnsi="Times New Roman" w:cs="Times New Roman"/>
          <w:sz w:val="24"/>
          <w:szCs w:val="24"/>
          <w:lang w:val="ru-RU"/>
        </w:rPr>
        <w:t>Кунаева</w:t>
      </w:r>
      <w:proofErr w:type="spellEnd"/>
      <w:r w:rsidRPr="0020191D">
        <w:rPr>
          <w:rFonts w:ascii="Times New Roman" w:hAnsi="Times New Roman" w:cs="Times New Roman"/>
          <w:sz w:val="24"/>
          <w:szCs w:val="24"/>
          <w:lang w:val="ru-RU"/>
        </w:rPr>
        <w:t>, 12/1.</w:t>
      </w:r>
    </w:p>
    <w:p w14:paraId="533348B9" w14:textId="77777777" w:rsidR="00EC65DB" w:rsidRPr="0020191D" w:rsidRDefault="00EC65DB" w:rsidP="00EC65DB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179D378" w14:textId="77777777" w:rsidR="00EC65DB" w:rsidRPr="0020191D" w:rsidRDefault="00EC65DB" w:rsidP="00EC65DB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9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Порядок оплаты: </w:t>
      </w:r>
      <w:r w:rsidRPr="0020191D">
        <w:rPr>
          <w:rFonts w:ascii="Times New Roman" w:hAnsi="Times New Roman" w:cs="Times New Roman"/>
          <w:sz w:val="24"/>
          <w:szCs w:val="24"/>
          <w:lang w:val="ru-RU"/>
        </w:rPr>
        <w:t>Оплата после подписания Заказчиком акта оказанных услуг, в соответствии с условиями договора.</w:t>
      </w:r>
    </w:p>
    <w:p w14:paraId="69B2A2DE" w14:textId="77777777" w:rsidR="00EC65DB" w:rsidRPr="0020191D" w:rsidRDefault="00EC65DB" w:rsidP="00EC65DB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51F1DA8" w14:textId="77777777" w:rsidR="00EC65DB" w:rsidRPr="007217C4" w:rsidRDefault="00EC65DB" w:rsidP="00EC65DB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91D">
        <w:rPr>
          <w:rFonts w:ascii="Times New Roman" w:hAnsi="Times New Roman" w:cs="Times New Roman"/>
          <w:sz w:val="24"/>
          <w:szCs w:val="24"/>
          <w:lang w:val="ru-RU"/>
        </w:rPr>
        <w:t xml:space="preserve">Подача заявки на участие в конкурсе и коммерческого предложения принимаются до 14:00 часов 10 мая на электронную почту НАО «Фонд </w:t>
      </w:r>
      <w:proofErr w:type="spellStart"/>
      <w:r w:rsidRPr="0020191D">
        <w:rPr>
          <w:rFonts w:ascii="Times New Roman" w:hAnsi="Times New Roman" w:cs="Times New Roman"/>
          <w:sz w:val="24"/>
          <w:szCs w:val="24"/>
          <w:lang w:val="ru-RU"/>
        </w:rPr>
        <w:t>Отандастар</w:t>
      </w:r>
      <w:proofErr w:type="spellEnd"/>
      <w:r w:rsidRPr="0020191D">
        <w:rPr>
          <w:rFonts w:ascii="Times New Roman" w:hAnsi="Times New Roman" w:cs="Times New Roman"/>
          <w:sz w:val="24"/>
          <w:szCs w:val="24"/>
          <w:lang w:val="ru-RU"/>
        </w:rPr>
        <w:t>» info@oq.gov.kz.</w:t>
      </w:r>
    </w:p>
    <w:p w14:paraId="6F1D25B4" w14:textId="3ED30BD4" w:rsidR="004605C8" w:rsidRPr="00EC65DB" w:rsidRDefault="004605C8" w:rsidP="00EC65DB">
      <w:pPr>
        <w:rPr>
          <w:lang w:val="ru-RU"/>
        </w:rPr>
      </w:pPr>
      <w:bookmarkStart w:id="5" w:name="_GoBack"/>
      <w:bookmarkEnd w:id="5"/>
    </w:p>
    <w:sectPr w:rsidR="004605C8" w:rsidRPr="00EC65DB" w:rsidSect="001E0ECA">
      <w:pgSz w:w="11907" w:h="16839" w:code="9"/>
      <w:pgMar w:top="709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51F8E"/>
    <w:multiLevelType w:val="hybridMultilevel"/>
    <w:tmpl w:val="CCB8304A"/>
    <w:lvl w:ilvl="0" w:tplc="81C86B6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3D411B73"/>
    <w:multiLevelType w:val="hybridMultilevel"/>
    <w:tmpl w:val="1C18437C"/>
    <w:lvl w:ilvl="0" w:tplc="61F0B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4ED"/>
    <w:rsid w:val="000263A8"/>
    <w:rsid w:val="00040DC4"/>
    <w:rsid w:val="00051113"/>
    <w:rsid w:val="00052681"/>
    <w:rsid w:val="000710F5"/>
    <w:rsid w:val="000751B6"/>
    <w:rsid w:val="00081C96"/>
    <w:rsid w:val="00082091"/>
    <w:rsid w:val="000A0608"/>
    <w:rsid w:val="000A2A98"/>
    <w:rsid w:val="000E53C5"/>
    <w:rsid w:val="00121112"/>
    <w:rsid w:val="0015220D"/>
    <w:rsid w:val="001D79F7"/>
    <w:rsid w:val="001E0ECA"/>
    <w:rsid w:val="00231ABD"/>
    <w:rsid w:val="002C6BE2"/>
    <w:rsid w:val="002D2192"/>
    <w:rsid w:val="0030083E"/>
    <w:rsid w:val="00305971"/>
    <w:rsid w:val="00310942"/>
    <w:rsid w:val="0037171B"/>
    <w:rsid w:val="003724A6"/>
    <w:rsid w:val="00375C9F"/>
    <w:rsid w:val="003824ED"/>
    <w:rsid w:val="00390F16"/>
    <w:rsid w:val="003A3545"/>
    <w:rsid w:val="003B593A"/>
    <w:rsid w:val="003D2770"/>
    <w:rsid w:val="004432E1"/>
    <w:rsid w:val="004605C8"/>
    <w:rsid w:val="00477951"/>
    <w:rsid w:val="004E5BD2"/>
    <w:rsid w:val="004F338F"/>
    <w:rsid w:val="00517A1C"/>
    <w:rsid w:val="00547FD7"/>
    <w:rsid w:val="005678E7"/>
    <w:rsid w:val="005A2912"/>
    <w:rsid w:val="005B28F7"/>
    <w:rsid w:val="0061459E"/>
    <w:rsid w:val="00695CFE"/>
    <w:rsid w:val="006B2BD2"/>
    <w:rsid w:val="006B5E24"/>
    <w:rsid w:val="006D74B2"/>
    <w:rsid w:val="006E0756"/>
    <w:rsid w:val="00717E36"/>
    <w:rsid w:val="00727FD9"/>
    <w:rsid w:val="007313D9"/>
    <w:rsid w:val="007547B9"/>
    <w:rsid w:val="00757CF3"/>
    <w:rsid w:val="00781070"/>
    <w:rsid w:val="007B74E8"/>
    <w:rsid w:val="007E11DB"/>
    <w:rsid w:val="00815635"/>
    <w:rsid w:val="00840874"/>
    <w:rsid w:val="008D2AA3"/>
    <w:rsid w:val="008F7309"/>
    <w:rsid w:val="009048A8"/>
    <w:rsid w:val="00921133"/>
    <w:rsid w:val="00924F37"/>
    <w:rsid w:val="00932989"/>
    <w:rsid w:val="009902DB"/>
    <w:rsid w:val="009A0C87"/>
    <w:rsid w:val="009B74A6"/>
    <w:rsid w:val="009D5500"/>
    <w:rsid w:val="009F27A6"/>
    <w:rsid w:val="009F5897"/>
    <w:rsid w:val="00A1604A"/>
    <w:rsid w:val="00A176B3"/>
    <w:rsid w:val="00A248BC"/>
    <w:rsid w:val="00A4604D"/>
    <w:rsid w:val="00A46096"/>
    <w:rsid w:val="00A50C6D"/>
    <w:rsid w:val="00A6735A"/>
    <w:rsid w:val="00A85493"/>
    <w:rsid w:val="00AD7EAE"/>
    <w:rsid w:val="00B1009F"/>
    <w:rsid w:val="00B2264D"/>
    <w:rsid w:val="00B35859"/>
    <w:rsid w:val="00B6766C"/>
    <w:rsid w:val="00B80534"/>
    <w:rsid w:val="00B86715"/>
    <w:rsid w:val="00B97A21"/>
    <w:rsid w:val="00BE1F7E"/>
    <w:rsid w:val="00BE305E"/>
    <w:rsid w:val="00C36135"/>
    <w:rsid w:val="00C703C3"/>
    <w:rsid w:val="00C8542F"/>
    <w:rsid w:val="00CB7B35"/>
    <w:rsid w:val="00CE6295"/>
    <w:rsid w:val="00D62C32"/>
    <w:rsid w:val="00D64AF5"/>
    <w:rsid w:val="00DB3822"/>
    <w:rsid w:val="00DE7280"/>
    <w:rsid w:val="00E1188A"/>
    <w:rsid w:val="00E204B6"/>
    <w:rsid w:val="00E32816"/>
    <w:rsid w:val="00E604BC"/>
    <w:rsid w:val="00EA78FE"/>
    <w:rsid w:val="00EC65DB"/>
    <w:rsid w:val="00F12614"/>
    <w:rsid w:val="00F13105"/>
    <w:rsid w:val="00F1746B"/>
    <w:rsid w:val="00F463E7"/>
    <w:rsid w:val="00F80A6C"/>
    <w:rsid w:val="00F961E3"/>
    <w:rsid w:val="00F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F5FF7"/>
  <w15:docId w15:val="{231C1C20-F0DB-468C-BD58-20E9405E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Consolas" w:eastAsia="Consolas" w:hAnsi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  <w:rPr>
      <w:rFonts w:ascii="Consolas" w:eastAsia="Consolas" w:hAnsi="Consolas" w:cs="Consolas"/>
    </w:rPr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="Consolas" w:eastAsia="Consolas" w:hAnsi="Consolas" w:cs="Consolas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="Consolas" w:eastAsia="Consolas" w:hAnsi="Consolas" w:cs="Consolas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="Consolas" w:eastAsia="Consolas" w:hAnsi="Consolas" w:cs="Consolas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="Consolas" w:eastAsia="Consolas" w:hAnsi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="Consolas" w:eastAsia="Consolas" w:hAnsi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="Consolas" w:eastAsia="Consolas" w:hAnsi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eastAsia="Consolas" w:hAnsi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eastAsia="Consolas" w:hAnsi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Normal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character" w:customStyle="1" w:styleId="apple-converted-space">
    <w:name w:val="apple-converted-space"/>
    <w:basedOn w:val="DefaultParagraphFont"/>
    <w:rsid w:val="009048A8"/>
  </w:style>
  <w:style w:type="paragraph" w:styleId="ListParagraph">
    <w:name w:val="List Paragraph"/>
    <w:basedOn w:val="Normal"/>
    <w:uiPriority w:val="34"/>
    <w:qFormat/>
    <w:rsid w:val="000263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7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3109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3109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_"/>
    <w:basedOn w:val="DefaultParagraphFont"/>
    <w:link w:val="20"/>
    <w:rsid w:val="001522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15220D"/>
    <w:pPr>
      <w:widowControl w:val="0"/>
      <w:shd w:val="clear" w:color="auto" w:fill="FFFFFF"/>
      <w:spacing w:after="180" w:line="346" w:lineRule="exact"/>
      <w:jc w:val="both"/>
    </w:pPr>
    <w:rPr>
      <w:rFonts w:ascii="Times New Roman" w:eastAsia="Times New Roman" w:hAnsi="Times New Roman" w:cs="Times New Roman"/>
    </w:rPr>
  </w:style>
  <w:style w:type="paragraph" w:styleId="NoSpacing">
    <w:name w:val="No Spacing"/>
    <w:qFormat/>
    <w:rsid w:val="0015220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Без интервала1"/>
    <w:uiPriority w:val="99"/>
    <w:rsid w:val="001D79F7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 Жетыбаева</dc:creator>
  <cp:lastModifiedBy>Нурсултан Еламанов</cp:lastModifiedBy>
  <cp:revision>18</cp:revision>
  <cp:lastPrinted>2019-07-30T05:26:00Z</cp:lastPrinted>
  <dcterms:created xsi:type="dcterms:W3CDTF">2022-02-22T03:53:00Z</dcterms:created>
  <dcterms:modified xsi:type="dcterms:W3CDTF">2023-05-10T10:30:00Z</dcterms:modified>
</cp:coreProperties>
</file>